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30" w:rsidRPr="00B6503E" w:rsidP="00EB5B30">
      <w:pPr>
        <w:rPr>
          <w:sz w:val="28"/>
          <w:szCs w:val="28"/>
        </w:rPr>
      </w:pPr>
      <w:r w:rsidRPr="00B6503E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02-1341/2604/2025</w:t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  <w:r w:rsidRPr="00B6503E">
        <w:rPr>
          <w:sz w:val="28"/>
          <w:szCs w:val="28"/>
        </w:rPr>
        <w:tab/>
      </w:r>
    </w:p>
    <w:p w:rsidR="00EB5B30" w:rsidRPr="00B6503E" w:rsidP="00EB5B30">
      <w:pPr>
        <w:jc w:val="center"/>
        <w:rPr>
          <w:sz w:val="28"/>
          <w:szCs w:val="28"/>
        </w:rPr>
      </w:pPr>
      <w:r w:rsidRPr="00B6503E">
        <w:rPr>
          <w:sz w:val="28"/>
          <w:szCs w:val="28"/>
        </w:rPr>
        <w:t>ЗАОЧНОЕ РЕШЕНИЕ</w:t>
      </w:r>
    </w:p>
    <w:p w:rsidR="00EB5B30" w:rsidRPr="00B6503E" w:rsidP="00EB5B30">
      <w:pPr>
        <w:jc w:val="center"/>
        <w:rPr>
          <w:sz w:val="28"/>
          <w:szCs w:val="28"/>
        </w:rPr>
      </w:pPr>
      <w:r w:rsidRPr="00B6503E">
        <w:rPr>
          <w:sz w:val="28"/>
          <w:szCs w:val="28"/>
        </w:rPr>
        <w:t>именем Российской Федерации</w:t>
      </w:r>
    </w:p>
    <w:p w:rsidR="00EB5B30" w:rsidRPr="00B6503E" w:rsidP="00EB5B30">
      <w:pPr>
        <w:jc w:val="center"/>
        <w:rPr>
          <w:sz w:val="28"/>
          <w:szCs w:val="28"/>
        </w:rPr>
      </w:pPr>
      <w:r w:rsidRPr="00B6503E">
        <w:rPr>
          <w:sz w:val="28"/>
          <w:szCs w:val="28"/>
        </w:rPr>
        <w:t>(резолютивная часть)</w:t>
      </w:r>
    </w:p>
    <w:p w:rsidR="00EB5B30" w:rsidRPr="00B6503E" w:rsidP="00EB5B30">
      <w:pPr>
        <w:jc w:val="center"/>
        <w:rPr>
          <w:sz w:val="28"/>
          <w:szCs w:val="28"/>
        </w:rPr>
      </w:pP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город Сургут                                                                         </w:t>
      </w:r>
      <w:r>
        <w:rPr>
          <w:sz w:val="28"/>
          <w:szCs w:val="28"/>
        </w:rPr>
        <w:t>10 июня 2025</w:t>
      </w:r>
      <w:r w:rsidRPr="00B6503E">
        <w:rPr>
          <w:sz w:val="28"/>
          <w:szCs w:val="28"/>
        </w:rPr>
        <w:t xml:space="preserve"> года</w:t>
      </w:r>
    </w:p>
    <w:p w:rsidR="00EB5B30" w:rsidRPr="00B6503E" w:rsidP="00EB5B30">
      <w:pPr>
        <w:jc w:val="both"/>
        <w:rPr>
          <w:sz w:val="28"/>
          <w:szCs w:val="28"/>
        </w:rPr>
      </w:pPr>
    </w:p>
    <w:p w:rsidR="00EB5B30" w:rsidRPr="00B6503E" w:rsidP="00EB5B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B6503E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6503E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6503E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4</w:t>
      </w:r>
      <w:r w:rsidRPr="00B6503E">
        <w:rPr>
          <w:sz w:val="28"/>
          <w:szCs w:val="28"/>
        </w:rPr>
        <w:t xml:space="preserve"> </w:t>
      </w:r>
      <w:r w:rsidRPr="00B6503E">
        <w:rPr>
          <w:sz w:val="28"/>
          <w:szCs w:val="28"/>
        </w:rPr>
        <w:t>Сургутского</w:t>
      </w:r>
      <w:r w:rsidRPr="00B6503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6503E">
        <w:rPr>
          <w:sz w:val="28"/>
          <w:szCs w:val="28"/>
        </w:rPr>
        <w:t>Зиннурова</w:t>
      </w:r>
      <w:r w:rsidRPr="00B6503E">
        <w:rPr>
          <w:sz w:val="28"/>
          <w:szCs w:val="28"/>
        </w:rPr>
        <w:t xml:space="preserve"> Т.И., при секретаре </w:t>
      </w:r>
      <w:r>
        <w:rPr>
          <w:sz w:val="28"/>
          <w:szCs w:val="28"/>
        </w:rPr>
        <w:t>Сергачевой К.С</w:t>
      </w:r>
      <w:r w:rsidRPr="00B6503E">
        <w:rPr>
          <w:sz w:val="28"/>
          <w:szCs w:val="28"/>
        </w:rPr>
        <w:t xml:space="preserve">., 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Золотарева Романа Вадимовича </w:t>
      </w:r>
      <w:r w:rsidRPr="00B6503E">
        <w:rPr>
          <w:sz w:val="28"/>
          <w:szCs w:val="28"/>
        </w:rPr>
        <w:t xml:space="preserve">к </w:t>
      </w:r>
      <w:r>
        <w:rPr>
          <w:sz w:val="28"/>
          <w:szCs w:val="28"/>
        </w:rPr>
        <w:t>Балаюш</w:t>
      </w:r>
      <w:r>
        <w:rPr>
          <w:sz w:val="28"/>
          <w:szCs w:val="28"/>
        </w:rPr>
        <w:t xml:space="preserve"> Елене Витальевне</w:t>
      </w:r>
      <w:r w:rsidRPr="00B6503E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потребительского займа</w:t>
      </w:r>
      <w:r w:rsidRPr="00B6503E">
        <w:rPr>
          <w:sz w:val="28"/>
          <w:szCs w:val="28"/>
        </w:rPr>
        <w:t xml:space="preserve"> </w:t>
      </w:r>
      <w:r>
        <w:rPr>
          <w:sz w:val="28"/>
          <w:szCs w:val="28"/>
        </w:rPr>
        <w:t>27496,80 рублей</w:t>
      </w:r>
      <w:r w:rsidRPr="00B6503E">
        <w:rPr>
          <w:sz w:val="28"/>
          <w:szCs w:val="28"/>
        </w:rPr>
        <w:t xml:space="preserve">, расходов по оплате </w:t>
      </w:r>
      <w:r>
        <w:rPr>
          <w:sz w:val="28"/>
          <w:szCs w:val="28"/>
        </w:rPr>
        <w:t>юридических услуг 5000,00 рублей</w:t>
      </w:r>
      <w:r w:rsidRPr="00B6503E">
        <w:rPr>
          <w:sz w:val="28"/>
          <w:szCs w:val="28"/>
        </w:rPr>
        <w:t>,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>Руководствуясь ст. 167, ст. 233, ст. ст. 194-199 ГПК РФ, мировой судья</w:t>
      </w:r>
    </w:p>
    <w:p w:rsidR="00EB5B30" w:rsidRPr="00B6503E" w:rsidP="00EB5B30">
      <w:pPr>
        <w:ind w:firstLine="708"/>
        <w:jc w:val="center"/>
        <w:rPr>
          <w:sz w:val="28"/>
          <w:szCs w:val="28"/>
        </w:rPr>
      </w:pPr>
    </w:p>
    <w:p w:rsidR="00EB5B30" w:rsidRPr="00B6503E" w:rsidP="00EB5B30">
      <w:pPr>
        <w:ind w:firstLine="708"/>
        <w:jc w:val="center"/>
        <w:rPr>
          <w:sz w:val="28"/>
          <w:szCs w:val="28"/>
        </w:rPr>
      </w:pPr>
      <w:r w:rsidRPr="00B6503E">
        <w:rPr>
          <w:sz w:val="28"/>
          <w:szCs w:val="28"/>
        </w:rPr>
        <w:t>решил:</w:t>
      </w:r>
    </w:p>
    <w:p w:rsidR="00EB5B30" w:rsidRPr="00B6503E" w:rsidP="00EB5B30">
      <w:pPr>
        <w:ind w:firstLine="708"/>
        <w:jc w:val="center"/>
        <w:rPr>
          <w:sz w:val="28"/>
          <w:szCs w:val="28"/>
        </w:rPr>
      </w:pP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Золотарева Романа Вадимовича</w:t>
      </w:r>
      <w:r w:rsidRPr="00B6503E">
        <w:rPr>
          <w:sz w:val="28"/>
          <w:szCs w:val="28"/>
        </w:rPr>
        <w:t xml:space="preserve"> к </w:t>
      </w:r>
      <w:r>
        <w:rPr>
          <w:sz w:val="28"/>
          <w:szCs w:val="28"/>
        </w:rPr>
        <w:t>Балаюш</w:t>
      </w:r>
      <w:r>
        <w:rPr>
          <w:sz w:val="28"/>
          <w:szCs w:val="28"/>
        </w:rPr>
        <w:t xml:space="preserve"> Елене Витальевне</w:t>
      </w:r>
      <w:r w:rsidRPr="00B6503E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потребительского займа</w:t>
      </w:r>
      <w:r w:rsidRPr="00B6503E">
        <w:rPr>
          <w:sz w:val="28"/>
          <w:szCs w:val="28"/>
        </w:rPr>
        <w:t xml:space="preserve">, расходов по оплате </w:t>
      </w:r>
      <w:r>
        <w:rPr>
          <w:sz w:val="28"/>
          <w:szCs w:val="28"/>
        </w:rPr>
        <w:t>юридических услуг</w:t>
      </w:r>
      <w:r w:rsidRPr="00B6503E">
        <w:rPr>
          <w:sz w:val="28"/>
          <w:szCs w:val="28"/>
        </w:rPr>
        <w:t xml:space="preserve"> – удовлетворить.</w:t>
      </w:r>
    </w:p>
    <w:p w:rsidR="00EB5B30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Балаюш</w:t>
      </w:r>
      <w:r>
        <w:rPr>
          <w:sz w:val="28"/>
          <w:szCs w:val="28"/>
        </w:rPr>
        <w:t xml:space="preserve"> Елены Витальевны (паспорт РФ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>)</w:t>
      </w:r>
      <w:r w:rsidRPr="00B6503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Золотарева Романа Вадимовича (паспорт РФ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>) задолженность по договору потребительского займа</w:t>
      </w:r>
      <w:r w:rsidRPr="00B6503E">
        <w:rPr>
          <w:sz w:val="28"/>
          <w:szCs w:val="28"/>
        </w:rPr>
        <w:t xml:space="preserve"> </w:t>
      </w:r>
      <w:r>
        <w:rPr>
          <w:sz w:val="28"/>
          <w:szCs w:val="28"/>
        </w:rPr>
        <w:t>№ 5997746 от 05.02.2024 в размере 27496,80 рублей</w:t>
      </w:r>
      <w:r w:rsidRPr="00B650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расходы </w:t>
      </w:r>
      <w:r w:rsidRPr="00B6503E">
        <w:rPr>
          <w:sz w:val="28"/>
          <w:szCs w:val="28"/>
        </w:rPr>
        <w:t xml:space="preserve">по оплате </w:t>
      </w:r>
      <w:r>
        <w:rPr>
          <w:sz w:val="28"/>
          <w:szCs w:val="28"/>
        </w:rPr>
        <w:t>юридических услуг 5000,00 рублей</w:t>
      </w:r>
      <w:r w:rsidRPr="00B6503E">
        <w:rPr>
          <w:sz w:val="28"/>
          <w:szCs w:val="28"/>
        </w:rPr>
        <w:t>.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Балаюш</w:t>
      </w:r>
      <w:r>
        <w:rPr>
          <w:sz w:val="28"/>
          <w:szCs w:val="28"/>
        </w:rPr>
        <w:t xml:space="preserve"> Елены Витальевны (паспорт РФ </w:t>
      </w:r>
      <w:r>
        <w:rPr>
          <w:sz w:val="28"/>
          <w:szCs w:val="28"/>
        </w:rPr>
        <w:t>ХХХ</w:t>
      </w:r>
      <w:r>
        <w:rPr>
          <w:sz w:val="28"/>
          <w:szCs w:val="28"/>
        </w:rPr>
        <w:t>)</w:t>
      </w:r>
      <w:r w:rsidRPr="00B6503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доход местного бюджета государственную пошлину 4000,00 рублей.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>Заявление об отмене заочного решения ответчик вправе подать в суд, принявший заочное решение, в течение семи дней со дня вручения ему копии этого решения.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Заочное решение может быть обжаловано в </w:t>
      </w:r>
      <w:r w:rsidRPr="00B6503E">
        <w:rPr>
          <w:sz w:val="28"/>
          <w:szCs w:val="28"/>
        </w:rPr>
        <w:t>Сургутский</w:t>
      </w:r>
      <w:r w:rsidRPr="00B6503E">
        <w:rPr>
          <w:sz w:val="28"/>
          <w:szCs w:val="28"/>
        </w:rPr>
        <w:t xml:space="preserve"> городской суд Ханты-Мансийского автономного округа-Югра путем подачи апелляционной жалобы, через мирового судью судебного участка № </w:t>
      </w:r>
      <w:r>
        <w:rPr>
          <w:sz w:val="28"/>
          <w:szCs w:val="28"/>
        </w:rPr>
        <w:t>4</w:t>
      </w:r>
      <w:r w:rsidRPr="00B6503E">
        <w:rPr>
          <w:sz w:val="28"/>
          <w:szCs w:val="28"/>
        </w:rPr>
        <w:t xml:space="preserve"> </w:t>
      </w:r>
      <w:r w:rsidRPr="00B6503E">
        <w:rPr>
          <w:sz w:val="28"/>
          <w:szCs w:val="28"/>
        </w:rPr>
        <w:t>Сургутского</w:t>
      </w:r>
      <w:r w:rsidRPr="00B6503E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десяти дней со дня вынесения определения суда об отказе в удовлетворении этого заявления.</w:t>
      </w:r>
    </w:p>
    <w:p w:rsidR="00EB5B30" w:rsidRPr="00B6503E" w:rsidP="00EB5B30">
      <w:pPr>
        <w:ind w:firstLine="708"/>
        <w:jc w:val="both"/>
        <w:rPr>
          <w:sz w:val="28"/>
          <w:szCs w:val="28"/>
        </w:rPr>
      </w:pPr>
    </w:p>
    <w:p w:rsidR="00EB5B30" w:rsidRPr="00B6503E" w:rsidP="00EB5B30">
      <w:pPr>
        <w:rPr>
          <w:sz w:val="28"/>
          <w:szCs w:val="28"/>
        </w:rPr>
      </w:pPr>
      <w:r w:rsidRPr="00B6503E">
        <w:rPr>
          <w:sz w:val="28"/>
          <w:szCs w:val="28"/>
        </w:rPr>
        <w:t xml:space="preserve">          Мировой судья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503E">
        <w:rPr>
          <w:sz w:val="28"/>
          <w:szCs w:val="28"/>
        </w:rPr>
        <w:t xml:space="preserve">                      Т.И. </w:t>
      </w:r>
      <w:r w:rsidRPr="00B6503E">
        <w:rPr>
          <w:sz w:val="28"/>
          <w:szCs w:val="28"/>
        </w:rPr>
        <w:t>Зиннурова</w:t>
      </w:r>
    </w:p>
    <w:sectPr w:rsidSect="007F16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74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30"/>
    <w:rsid w:val="00042FD4"/>
    <w:rsid w:val="00402F8D"/>
    <w:rsid w:val="007432DE"/>
    <w:rsid w:val="00B6503E"/>
    <w:rsid w:val="00B6774E"/>
    <w:rsid w:val="00EB5B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E9889-69B9-43A1-9EA8-35F9F9F7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B5B3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B5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EB5B3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B5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B5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